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EAE" w:rsidRDefault="00BB6EAE" w:rsidP="00BB6EAE">
      <w:pPr>
        <w:autoSpaceDE w:val="0"/>
        <w:autoSpaceDN w:val="0"/>
        <w:bidi/>
        <w:adjustRightInd w:val="0"/>
        <w:spacing w:after="0"/>
        <w:ind w:firstLine="0"/>
        <w:jc w:val="center"/>
        <w:textboxTightWrap w:val="none"/>
        <w:rPr>
          <w:rFonts w:ascii="B Zar" w:eastAsiaTheme="minorHAnsi" w:cs="B Zar"/>
          <w:noProof w:val="0"/>
          <w:szCs w:val="24"/>
          <w:rtl/>
          <w:lang w:bidi="ar-SA"/>
        </w:rPr>
      </w:pPr>
      <w:bookmarkStart w:id="0" w:name="_GoBack"/>
      <w:bookmarkEnd w:id="0"/>
      <w:r>
        <w:rPr>
          <w:rFonts w:ascii="B Zar" w:eastAsiaTheme="minorHAnsi" w:cs="B Zar" w:hint="cs"/>
          <w:noProof w:val="0"/>
          <w:szCs w:val="24"/>
          <w:rtl/>
          <w:lang w:bidi="ar-SA"/>
        </w:rPr>
        <w:t>چک لیست شماره 2- مشخصات اعضای هیات علمی فعال در فناوری موضوع بخشنامه شماره 2123/10</w:t>
      </w:r>
      <w:r w:rsidRPr="00C150C6">
        <w:rPr>
          <w:rFonts w:ascii="B Zar" w:eastAsiaTheme="minorHAnsi" w:cs="B Zar" w:hint="cs"/>
          <w:noProof w:val="0"/>
          <w:szCs w:val="24"/>
          <w:rtl/>
          <w:lang w:bidi="ar-SA"/>
        </w:rPr>
        <w:t xml:space="preserve"> </w:t>
      </w:r>
      <w:r>
        <w:rPr>
          <w:rFonts w:ascii="B Zar" w:eastAsiaTheme="minorHAnsi" w:cs="B Zar" w:hint="cs"/>
          <w:noProof w:val="0"/>
          <w:szCs w:val="24"/>
          <w:rtl/>
          <w:lang w:bidi="ar-SA"/>
        </w:rPr>
        <w:t>- فاقد مالکیت فناوری</w:t>
      </w:r>
    </w:p>
    <w:tbl>
      <w:tblPr>
        <w:tblStyle w:val="TableGrid"/>
        <w:bidiVisual/>
        <w:tblW w:w="5169" w:type="pct"/>
        <w:tblInd w:w="-342" w:type="dxa"/>
        <w:tblLook w:val="04A0" w:firstRow="1" w:lastRow="0" w:firstColumn="1" w:lastColumn="0" w:noHBand="0" w:noVBand="1"/>
      </w:tblPr>
      <w:tblGrid>
        <w:gridCol w:w="591"/>
        <w:gridCol w:w="1569"/>
        <w:gridCol w:w="1469"/>
        <w:gridCol w:w="1321"/>
        <w:gridCol w:w="1439"/>
        <w:gridCol w:w="1081"/>
        <w:gridCol w:w="899"/>
        <w:gridCol w:w="1531"/>
      </w:tblGrid>
      <w:tr w:rsidR="00BB6EAE" w:rsidTr="00C75E91">
        <w:tc>
          <w:tcPr>
            <w:tcW w:w="1833" w:type="pct"/>
            <w:gridSpan w:val="3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استان</w:t>
            </w:r>
          </w:p>
        </w:tc>
        <w:tc>
          <w:tcPr>
            <w:tcW w:w="1394" w:type="pct"/>
            <w:gridSpan w:val="2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شهر</w:t>
            </w:r>
          </w:p>
        </w:tc>
        <w:tc>
          <w:tcPr>
            <w:tcW w:w="1773" w:type="pct"/>
            <w:gridSpan w:val="3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تاریخ درخواست</w:t>
            </w:r>
          </w:p>
        </w:tc>
      </w:tr>
      <w:tr w:rsidR="00BB6EAE" w:rsidTr="00C75E91">
        <w:tc>
          <w:tcPr>
            <w:tcW w:w="1833" w:type="pct"/>
            <w:gridSpan w:val="3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نام و نام خانوادگی</w:t>
            </w:r>
          </w:p>
        </w:tc>
        <w:tc>
          <w:tcPr>
            <w:tcW w:w="1394" w:type="pct"/>
            <w:gridSpan w:val="2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رشته تخصصی</w:t>
            </w:r>
          </w:p>
        </w:tc>
        <w:tc>
          <w:tcPr>
            <w:tcW w:w="1000" w:type="pct"/>
            <w:gridSpan w:val="2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مرتبه علمی</w:t>
            </w:r>
          </w:p>
        </w:tc>
        <w:tc>
          <w:tcPr>
            <w:tcW w:w="773" w:type="pct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پایه فعلی</w:t>
            </w:r>
          </w:p>
        </w:tc>
      </w:tr>
      <w:tr w:rsidR="00F86498" w:rsidTr="00F86498">
        <w:tc>
          <w:tcPr>
            <w:tcW w:w="1833" w:type="pct"/>
            <w:gridSpan w:val="3"/>
          </w:tcPr>
          <w:p w:rsidR="00F86498" w:rsidRDefault="00F86498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تلفن تماس</w:t>
            </w:r>
          </w:p>
        </w:tc>
        <w:tc>
          <w:tcPr>
            <w:tcW w:w="3167" w:type="pct"/>
            <w:gridSpan w:val="5"/>
          </w:tcPr>
          <w:p w:rsidR="00F86498" w:rsidRDefault="00F86498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</w:p>
        </w:tc>
      </w:tr>
      <w:tr w:rsidR="00BB6EAE" w:rsidTr="00C75E91">
        <w:tc>
          <w:tcPr>
            <w:tcW w:w="298" w:type="pct"/>
            <w:shd w:val="clear" w:color="auto" w:fill="C6D9F1" w:themeFill="text2" w:themeFillTint="33"/>
            <w:vAlign w:val="center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center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637B9C">
              <w:rPr>
                <w:rFonts w:ascii="B Zar" w:eastAsiaTheme="minorHAnsi" w:cs="B Zar" w:hint="cs"/>
                <w:noProof w:val="0"/>
                <w:sz w:val="20"/>
                <w:szCs w:val="20"/>
                <w:rtl/>
                <w:lang w:bidi="ar-SA"/>
              </w:rPr>
              <w:t>ردیف</w:t>
            </w:r>
          </w:p>
        </w:tc>
        <w:tc>
          <w:tcPr>
            <w:tcW w:w="2202" w:type="pct"/>
            <w:gridSpan w:val="3"/>
            <w:shd w:val="clear" w:color="auto" w:fill="C6D9F1" w:themeFill="text2" w:themeFillTint="33"/>
            <w:vAlign w:val="center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center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عنوان شاخص</w:t>
            </w:r>
          </w:p>
        </w:tc>
        <w:tc>
          <w:tcPr>
            <w:tcW w:w="2500" w:type="pct"/>
            <w:gridSpan w:val="4"/>
            <w:shd w:val="clear" w:color="auto" w:fill="C6D9F1" w:themeFill="text2" w:themeFillTint="33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center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بررسی شواهد و مستندات</w:t>
            </w:r>
          </w:p>
        </w:tc>
      </w:tr>
      <w:tr w:rsidR="00BB6EAE" w:rsidTr="00C75E91">
        <w:trPr>
          <w:trHeight w:val="2942"/>
        </w:trPr>
        <w:tc>
          <w:tcPr>
            <w:tcW w:w="298" w:type="pct"/>
            <w:vAlign w:val="center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center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1</w:t>
            </w:r>
          </w:p>
        </w:tc>
        <w:tc>
          <w:tcPr>
            <w:tcW w:w="2202" w:type="pct"/>
            <w:gridSpan w:val="3"/>
          </w:tcPr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textboxTightWrap w:val="none"/>
              <w:rPr>
                <w:rFonts w:ascii="B Zar" w:eastAsiaTheme="minorHAnsi" w:cs="B Zar"/>
                <w:noProof w:val="0"/>
                <w:sz w:val="18"/>
                <w:szCs w:val="22"/>
                <w:rtl/>
                <w:lang w:bidi="ar-SA"/>
              </w:rPr>
            </w:pPr>
            <w:r w:rsidRPr="00C150C6">
              <w:rPr>
                <w:rFonts w:cs="B Zar"/>
                <w:sz w:val="18"/>
                <w:szCs w:val="22"/>
                <w:rtl/>
              </w:rPr>
              <w:t>ارایه مشاوره تخصصی به عنوان منتور  به واحدهای فناور مستقر در سراهای نوآوری، مراکز رشد، شتابدهنده های تخصصی، صندوق های پژوهش فناوری</w:t>
            </w:r>
            <w:r w:rsidRPr="00C150C6">
              <w:rPr>
                <w:rFonts w:cs="B Zar" w:hint="cs"/>
                <w:sz w:val="18"/>
                <w:szCs w:val="22"/>
                <w:rtl/>
              </w:rPr>
              <w:t>، پارک ها</w:t>
            </w:r>
            <w:r w:rsidRPr="00C150C6">
              <w:rPr>
                <w:rFonts w:cs="B Zar"/>
                <w:sz w:val="18"/>
                <w:szCs w:val="22"/>
                <w:rtl/>
              </w:rPr>
              <w:t xml:space="preserve"> و یا سایر مراکزی که مجوز فعالیت از معاونت تحقیقات، فناوری و نوآوری دانشگاه داشته یا مطابق با مدل های مشارکت و همکاری ذکر شده در ماده 7 دستورالعمل پیوست آیین نامه جامع بازار فناوری و سراهای نوآوری به شماره ابلاغ 62814/10 مورخه 04/10/1398داشته باشد.</w:t>
            </w:r>
          </w:p>
        </w:tc>
        <w:tc>
          <w:tcPr>
            <w:tcW w:w="2500" w:type="pct"/>
            <w:gridSpan w:val="4"/>
          </w:tcPr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عضو هیات علمی به عنوان منتور با ساختارهای فناورانه همکاری دارد :</w:t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سرای نوآوری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مرکز رشد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شتابدهنده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</w:t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صندوق پژوهش فناوری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پارک های دانشگاه آزاد اسلامی  یا وزارت علوم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تعداد ساعات همکاری عضو هیات علمی به عنوان منتور با تیم ها یا ساختارهای فناوری اعم از مرکز رشد ، سرا و ... ..............</w:t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textboxTightWrap w:val="none"/>
              <w:rPr>
                <w:rFonts w:ascii="B Zar" w:eastAsiaTheme="minorHAnsi" w:cs="B Zar"/>
                <w:noProof w:val="0"/>
                <w:sz w:val="22"/>
                <w:szCs w:val="22"/>
                <w:rtl/>
                <w:lang w:bidi="ar-SA"/>
              </w:rPr>
            </w:pPr>
          </w:p>
        </w:tc>
      </w:tr>
      <w:tr w:rsidR="00BB6EAE" w:rsidTr="00C75E91">
        <w:trPr>
          <w:trHeight w:val="1700"/>
        </w:trPr>
        <w:tc>
          <w:tcPr>
            <w:tcW w:w="298" w:type="pct"/>
            <w:vAlign w:val="center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center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2</w:t>
            </w:r>
          </w:p>
        </w:tc>
        <w:tc>
          <w:tcPr>
            <w:tcW w:w="2202" w:type="pct"/>
            <w:gridSpan w:val="3"/>
          </w:tcPr>
          <w:p w:rsidR="00BB6EAE" w:rsidRPr="00C150C6" w:rsidRDefault="00BB6EAE" w:rsidP="00C75E91">
            <w:pPr>
              <w:bidi/>
              <w:spacing w:line="276" w:lineRule="auto"/>
              <w:ind w:firstLine="0"/>
              <w:rPr>
                <w:rFonts w:cs="B Zar"/>
                <w:sz w:val="18"/>
                <w:szCs w:val="22"/>
                <w:rtl/>
              </w:rPr>
            </w:pPr>
            <w:r w:rsidRPr="00C150C6">
              <w:rPr>
                <w:rFonts w:cs="B Zar" w:hint="cs"/>
                <w:sz w:val="18"/>
                <w:szCs w:val="22"/>
                <w:rtl/>
              </w:rPr>
              <w:t xml:space="preserve">مشارکت در برگزاری رویدادهای مبتنی بر فناوری شامل مسابقات ، چالش های علم و فناوری ، فن بازار و نمایشگاه های مرتبط با فناوری و نوآوری. به مقدار </w:t>
            </w:r>
            <w:r w:rsidRPr="00C150C6">
              <w:rPr>
                <w:rFonts w:cs="B Zar"/>
                <w:sz w:val="18"/>
                <w:szCs w:val="22"/>
              </w:rPr>
              <w:t>N</w:t>
            </w:r>
            <w:r w:rsidRPr="00C150C6">
              <w:rPr>
                <w:rFonts w:cs="B Zar" w:hint="cs"/>
                <w:sz w:val="18"/>
                <w:szCs w:val="22"/>
                <w:rtl/>
              </w:rPr>
              <w:t xml:space="preserve"> ساعت .عدد </w:t>
            </w:r>
            <w:r w:rsidRPr="00C150C6">
              <w:rPr>
                <w:rFonts w:cs="B Zar"/>
                <w:sz w:val="18"/>
                <w:szCs w:val="22"/>
              </w:rPr>
              <w:t>N</w:t>
            </w:r>
            <w:r w:rsidRPr="00C150C6">
              <w:rPr>
                <w:rFonts w:cs="B Zar" w:hint="cs"/>
                <w:sz w:val="18"/>
                <w:szCs w:val="22"/>
                <w:rtl/>
              </w:rPr>
              <w:t xml:space="preserve"> معادل مقدار نفر ساعت برگزاری است که توسط شورای دانش بنیان استان متناسب با سطح رویداد و شرکت کنندگان تعیین و متناسب با مقدار همکاری بین افراد مجری تقسیم می شود.</w:t>
            </w:r>
          </w:p>
        </w:tc>
        <w:tc>
          <w:tcPr>
            <w:tcW w:w="2500" w:type="pct"/>
            <w:gridSpan w:val="4"/>
          </w:tcPr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مشارکت عضو هیات علمی دریکی از  موارد زیر مورد  تایید است :</w:t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>مسابقات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فناورانه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چالش ها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ی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علم و فناور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ی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فن بازار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نما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ی</w:t>
            </w:r>
            <w:r w:rsidRPr="00C150C6">
              <w:rPr>
                <w:rFonts w:ascii="B Zar" w:eastAsiaTheme="minorHAnsi" w:cs="B Zar" w:hint="eastAsia"/>
                <w:noProof w:val="0"/>
                <w:szCs w:val="24"/>
                <w:rtl/>
                <w:lang w:bidi="ar-SA"/>
              </w:rPr>
              <w:t>شگاه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ها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ی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مرتبط با فناور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ی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و نوآور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ی 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</w:t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سطح برگزاری : استان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ملی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 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>ب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ی</w:t>
            </w:r>
            <w:r w:rsidRPr="00C150C6">
              <w:rPr>
                <w:rFonts w:ascii="B Zar" w:eastAsiaTheme="minorHAnsi" w:cs="B Zar" w:hint="eastAsia"/>
                <w:noProof w:val="0"/>
                <w:szCs w:val="24"/>
                <w:rtl/>
                <w:lang w:bidi="ar-SA"/>
              </w:rPr>
              <w:t>ن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الملل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ی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 w:val="22"/>
                <w:szCs w:val="22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مدت زمان مشارکت عضو هیات علمی متقاضی در رویداد به مدت     ........... نفر ساعت مورد تایید است.</w:t>
            </w:r>
          </w:p>
        </w:tc>
      </w:tr>
      <w:tr w:rsidR="00BB6EAE" w:rsidTr="00C75E91">
        <w:trPr>
          <w:trHeight w:val="2618"/>
        </w:trPr>
        <w:tc>
          <w:tcPr>
            <w:tcW w:w="298" w:type="pct"/>
            <w:vAlign w:val="center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center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3</w:t>
            </w:r>
          </w:p>
        </w:tc>
        <w:tc>
          <w:tcPr>
            <w:tcW w:w="2202" w:type="pct"/>
            <w:gridSpan w:val="3"/>
            <w:vAlign w:val="center"/>
          </w:tcPr>
          <w:p w:rsidR="00BB6EAE" w:rsidRPr="00C150C6" w:rsidRDefault="00BB6EAE" w:rsidP="00C75E91">
            <w:pPr>
              <w:bidi/>
              <w:spacing w:line="276" w:lineRule="auto"/>
              <w:ind w:firstLine="0"/>
              <w:rPr>
                <w:rFonts w:cs="B Zar"/>
                <w:sz w:val="18"/>
                <w:szCs w:val="22"/>
                <w:rtl/>
              </w:rPr>
            </w:pPr>
            <w:r w:rsidRPr="00C150C6">
              <w:rPr>
                <w:rFonts w:cs="B Zar" w:hint="cs"/>
                <w:sz w:val="20"/>
                <w:szCs w:val="24"/>
                <w:rtl/>
              </w:rPr>
              <w:t>سخنرانی در زمینه ترویج کارآفرینی، تجاری سازی ، فناوری و نوآوری و تهیه محتوای فناورانه در جلسات حضوری یا وبینارهای تخصصی(با تایید شورای دانش بنیان استان )</w:t>
            </w:r>
          </w:p>
        </w:tc>
        <w:tc>
          <w:tcPr>
            <w:tcW w:w="2500" w:type="pct"/>
            <w:gridSpan w:val="4"/>
          </w:tcPr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عضو هیات علمی به عنوان سخنران در زمینه :</w:t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>ترو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ی</w:t>
            </w:r>
            <w:r w:rsidRPr="00C150C6">
              <w:rPr>
                <w:rFonts w:ascii="B Zar" w:eastAsiaTheme="minorHAnsi" w:cs="B Zar" w:hint="eastAsia"/>
                <w:noProof w:val="0"/>
                <w:szCs w:val="24"/>
                <w:rtl/>
                <w:lang w:bidi="ar-SA"/>
              </w:rPr>
              <w:t>ج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کارآفر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ی</w:t>
            </w:r>
            <w:r w:rsidRPr="00C150C6">
              <w:rPr>
                <w:rFonts w:ascii="B Zar" w:eastAsiaTheme="minorHAnsi" w:cs="B Zar" w:hint="eastAsia"/>
                <w:noProof w:val="0"/>
                <w:szCs w:val="24"/>
                <w:rtl/>
                <w:lang w:bidi="ar-SA"/>
              </w:rPr>
              <w:t>ن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ی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تجار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ی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ساز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ی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>فناور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ی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نوآور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ی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</w:t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به مدت .... برگزار نموده است .</w:t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جلسه حضوری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 وبینار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سطح برگزاری : استان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ملی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 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>ب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ی</w:t>
            </w:r>
            <w:r w:rsidRPr="00C150C6">
              <w:rPr>
                <w:rFonts w:ascii="B Zar" w:eastAsiaTheme="minorHAnsi" w:cs="B Zar" w:hint="eastAsia"/>
                <w:noProof w:val="0"/>
                <w:szCs w:val="24"/>
                <w:rtl/>
                <w:lang w:bidi="ar-SA"/>
              </w:rPr>
              <w:t>ن</w:t>
            </w:r>
            <w:r w:rsidRPr="00C150C6"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  <w:t xml:space="preserve"> الملل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ی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موضوع :..........................................................................</w:t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 w:val="22"/>
                <w:szCs w:val="22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مستندات برگزاری در استان آرشیو شده است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 </w:t>
            </w:r>
          </w:p>
        </w:tc>
      </w:tr>
      <w:tr w:rsidR="00BB6EAE" w:rsidTr="00C75E91">
        <w:trPr>
          <w:trHeight w:val="1565"/>
        </w:trPr>
        <w:tc>
          <w:tcPr>
            <w:tcW w:w="298" w:type="pct"/>
            <w:vAlign w:val="center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center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>4</w:t>
            </w:r>
          </w:p>
        </w:tc>
        <w:tc>
          <w:tcPr>
            <w:tcW w:w="2202" w:type="pct"/>
            <w:gridSpan w:val="3"/>
            <w:vAlign w:val="center"/>
          </w:tcPr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textboxTightWrap w:val="none"/>
              <w:rPr>
                <w:rFonts w:ascii="B Zar" w:eastAsiaTheme="minorHAnsi" w:cs="B Zar"/>
                <w:noProof w:val="0"/>
                <w:sz w:val="18"/>
                <w:szCs w:val="22"/>
                <w:rtl/>
                <w:lang w:bidi="ar-SA"/>
              </w:rPr>
            </w:pPr>
            <w:r w:rsidRPr="00C150C6">
              <w:rPr>
                <w:rFonts w:cs="B Zar" w:hint="cs"/>
                <w:sz w:val="18"/>
                <w:szCs w:val="22"/>
                <w:rtl/>
              </w:rPr>
              <w:t>عضویت فعال سالیانه در کمیته های تخصصی معاونت تحقیقات، فناوری و نوآوری یا مشارکت در تدوین سرفصل و محتوای آموزشی فناورانه با تایید معاونت تحقیقات، فناوری و نوآوری</w:t>
            </w:r>
          </w:p>
        </w:tc>
        <w:tc>
          <w:tcPr>
            <w:tcW w:w="2500" w:type="pct"/>
            <w:gridSpan w:val="4"/>
            <w:vAlign w:val="center"/>
          </w:tcPr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عضویت سالیانه هیات علمی در کمیته های تخصصی معاونت تحقیقات، فناوری و نوآوری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  <w:r w:rsidRPr="00C150C6">
              <w:rPr>
                <w:rFonts w:ascii="B Zar" w:eastAsiaTheme="minorHAnsi" w:cs="B Zar" w:hint="cs"/>
                <w:noProof w:val="0"/>
                <w:szCs w:val="24"/>
                <w:rtl/>
                <w:lang w:bidi="ar-SA"/>
              </w:rPr>
              <w:t xml:space="preserve">مشارکت در تدوین سرفصل و محتوای آموزشی فناورانه </w:t>
            </w:r>
            <w:r w:rsidRPr="00C150C6">
              <w:rPr>
                <w:rFonts w:ascii="B Zar" w:eastAsiaTheme="minorHAnsi" w:cs="B Zar" w:hint="cs"/>
                <w:noProof w:val="0"/>
                <w:szCs w:val="24"/>
                <w:lang w:bidi="ar-SA"/>
              </w:rPr>
              <w:sym w:font="Wingdings 2" w:char="F0A3"/>
            </w:r>
          </w:p>
          <w:p w:rsidR="00BB6EAE" w:rsidRPr="00C150C6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textboxTightWrap w:val="none"/>
              <w:rPr>
                <w:rFonts w:ascii="B Zar" w:eastAsiaTheme="minorHAnsi" w:cs="B Zar"/>
                <w:noProof w:val="0"/>
                <w:sz w:val="22"/>
                <w:szCs w:val="22"/>
                <w:rtl/>
                <w:lang w:bidi="ar-SA"/>
              </w:rPr>
            </w:pPr>
          </w:p>
        </w:tc>
      </w:tr>
      <w:tr w:rsidR="00BB6EAE" w:rsidTr="00C75E91">
        <w:trPr>
          <w:trHeight w:val="530"/>
        </w:trPr>
        <w:tc>
          <w:tcPr>
            <w:tcW w:w="1091" w:type="pct"/>
            <w:gridSpan w:val="2"/>
            <w:vAlign w:val="center"/>
          </w:tcPr>
          <w:p w:rsidR="00BB6EAE" w:rsidRPr="00BF2C9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center"/>
              <w:textboxTightWrap w:val="none"/>
              <w:rPr>
                <w:rFonts w:ascii="B Zar" w:eastAsiaTheme="minorHAnsi" w:cs="B Zar"/>
                <w:noProof w:val="0"/>
                <w:sz w:val="20"/>
                <w:szCs w:val="20"/>
                <w:rtl/>
                <w:lang w:bidi="ar-SA"/>
              </w:rPr>
            </w:pPr>
            <w:r w:rsidRPr="00BF2C9E">
              <w:rPr>
                <w:rFonts w:ascii="B Zar" w:eastAsiaTheme="minorHAnsi" w:cs="B Zar" w:hint="cs"/>
                <w:noProof w:val="0"/>
                <w:sz w:val="20"/>
                <w:szCs w:val="20"/>
                <w:rtl/>
                <w:lang w:bidi="ar-SA"/>
              </w:rPr>
              <w:t>امضای عضو هیات علمی</w:t>
            </w:r>
          </w:p>
        </w:tc>
        <w:tc>
          <w:tcPr>
            <w:tcW w:w="1409" w:type="pct"/>
            <w:gridSpan w:val="2"/>
            <w:vAlign w:val="center"/>
          </w:tcPr>
          <w:p w:rsidR="00BB6EAE" w:rsidRPr="00BF2C9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center"/>
              <w:textboxTightWrap w:val="none"/>
              <w:rPr>
                <w:rFonts w:ascii="B Zar" w:eastAsiaTheme="minorHAnsi" w:cs="B Zar"/>
                <w:noProof w:val="0"/>
                <w:sz w:val="20"/>
                <w:szCs w:val="20"/>
                <w:rtl/>
                <w:lang w:bidi="ar-SA"/>
              </w:rPr>
            </w:pPr>
            <w:r w:rsidRPr="00BF2C9E">
              <w:rPr>
                <w:rFonts w:ascii="B Zar" w:eastAsiaTheme="minorHAnsi" w:cs="B Zar" w:hint="cs"/>
                <w:noProof w:val="0"/>
                <w:sz w:val="20"/>
                <w:szCs w:val="20"/>
                <w:rtl/>
                <w:lang w:bidi="ar-SA"/>
              </w:rPr>
              <w:t>امضای رییس سرا یا رییس مرکز رشد واحد</w:t>
            </w:r>
          </w:p>
        </w:tc>
        <w:tc>
          <w:tcPr>
            <w:tcW w:w="1273" w:type="pct"/>
            <w:gridSpan w:val="2"/>
            <w:vAlign w:val="center"/>
          </w:tcPr>
          <w:p w:rsidR="00BB6EAE" w:rsidRPr="00BF2C9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center"/>
              <w:textboxTightWrap w:val="none"/>
              <w:rPr>
                <w:rFonts w:ascii="B Zar" w:eastAsiaTheme="minorHAnsi" w:cs="B Zar"/>
                <w:noProof w:val="0"/>
                <w:sz w:val="20"/>
                <w:szCs w:val="20"/>
                <w:rtl/>
                <w:lang w:bidi="ar-SA"/>
              </w:rPr>
            </w:pPr>
            <w:r w:rsidRPr="00BF2C9E">
              <w:rPr>
                <w:rFonts w:ascii="B Zar" w:eastAsiaTheme="minorHAnsi" w:cs="B Zar" w:hint="cs"/>
                <w:noProof w:val="0"/>
                <w:sz w:val="20"/>
                <w:szCs w:val="20"/>
                <w:rtl/>
                <w:lang w:bidi="ar-SA"/>
              </w:rPr>
              <w:t>امضای رییس شورای اقصاد دانش بنیان استان</w:t>
            </w:r>
          </w:p>
        </w:tc>
        <w:tc>
          <w:tcPr>
            <w:tcW w:w="1227" w:type="pct"/>
            <w:gridSpan w:val="2"/>
            <w:vAlign w:val="center"/>
          </w:tcPr>
          <w:p w:rsidR="00BB6EAE" w:rsidRPr="00BF2C9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center"/>
              <w:textboxTightWrap w:val="none"/>
              <w:rPr>
                <w:rFonts w:ascii="B Zar" w:eastAsiaTheme="minorHAnsi" w:cs="B Zar"/>
                <w:noProof w:val="0"/>
                <w:sz w:val="20"/>
                <w:szCs w:val="20"/>
                <w:rtl/>
                <w:lang w:bidi="ar-SA"/>
              </w:rPr>
            </w:pPr>
            <w:r w:rsidRPr="00BF2C9E">
              <w:rPr>
                <w:rFonts w:ascii="B Zar" w:eastAsiaTheme="minorHAnsi" w:cs="B Zar" w:hint="cs"/>
                <w:noProof w:val="0"/>
                <w:sz w:val="20"/>
                <w:szCs w:val="20"/>
                <w:rtl/>
                <w:lang w:bidi="ar-SA"/>
              </w:rPr>
              <w:t>امضای رییس استان</w:t>
            </w:r>
          </w:p>
        </w:tc>
      </w:tr>
      <w:tr w:rsidR="00BB6EAE" w:rsidTr="00C75E91">
        <w:trPr>
          <w:trHeight w:val="620"/>
        </w:trPr>
        <w:tc>
          <w:tcPr>
            <w:tcW w:w="1091" w:type="pct"/>
            <w:gridSpan w:val="2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</w:p>
        </w:tc>
        <w:tc>
          <w:tcPr>
            <w:tcW w:w="1409" w:type="pct"/>
            <w:gridSpan w:val="2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</w:p>
        </w:tc>
        <w:tc>
          <w:tcPr>
            <w:tcW w:w="1273" w:type="pct"/>
            <w:gridSpan w:val="2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</w:p>
        </w:tc>
        <w:tc>
          <w:tcPr>
            <w:tcW w:w="1227" w:type="pct"/>
            <w:gridSpan w:val="2"/>
          </w:tcPr>
          <w:p w:rsidR="00BB6EAE" w:rsidRDefault="00BB6EAE" w:rsidP="00C75E91">
            <w:pPr>
              <w:autoSpaceDE w:val="0"/>
              <w:autoSpaceDN w:val="0"/>
              <w:bidi/>
              <w:adjustRightInd w:val="0"/>
              <w:spacing w:after="0"/>
              <w:ind w:firstLine="0"/>
              <w:jc w:val="both"/>
              <w:textboxTightWrap w:val="none"/>
              <w:rPr>
                <w:rFonts w:ascii="B Zar" w:eastAsiaTheme="minorHAnsi" w:cs="B Zar"/>
                <w:noProof w:val="0"/>
                <w:szCs w:val="24"/>
                <w:rtl/>
                <w:lang w:bidi="ar-SA"/>
              </w:rPr>
            </w:pPr>
          </w:p>
        </w:tc>
      </w:tr>
    </w:tbl>
    <w:p w:rsidR="0066597C" w:rsidRDefault="0066597C" w:rsidP="00BB6EAE">
      <w:pPr>
        <w:bidi/>
        <w:ind w:firstLine="0"/>
      </w:pPr>
    </w:p>
    <w:sectPr w:rsidR="0066597C" w:rsidSect="00BB6EAE">
      <w:pgSz w:w="12240" w:h="15840"/>
      <w:pgMar w:top="63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8D2"/>
    <w:rsid w:val="000768D2"/>
    <w:rsid w:val="000831A5"/>
    <w:rsid w:val="002A0DB0"/>
    <w:rsid w:val="0049039B"/>
    <w:rsid w:val="00534CC8"/>
    <w:rsid w:val="0066597C"/>
    <w:rsid w:val="006A556C"/>
    <w:rsid w:val="00BB6EAE"/>
    <w:rsid w:val="00E44FA5"/>
    <w:rsid w:val="00F8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853AF9-8312-4986-ABDA-DE7DCF8D0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B Zar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EAE"/>
    <w:pPr>
      <w:spacing w:after="160" w:line="240" w:lineRule="auto"/>
      <w:ind w:firstLine="284"/>
      <w:textboxTightWrap w:val="allLines"/>
    </w:pPr>
    <w:rPr>
      <w:rFonts w:eastAsiaTheme="minorEastAsia" w:cs="B Nazanin"/>
      <w:noProof/>
      <w:sz w:val="24"/>
      <w:szCs w:val="26"/>
      <w:lang w:bidi="fa-IR"/>
    </w:rPr>
  </w:style>
  <w:style w:type="paragraph" w:styleId="Heading1">
    <w:name w:val="heading 1"/>
    <w:basedOn w:val="Normal"/>
    <w:next w:val="Normal"/>
    <w:link w:val="Heading1Char"/>
    <w:autoRedefine/>
    <w:qFormat/>
    <w:rsid w:val="006A556C"/>
    <w:pPr>
      <w:keepNext/>
      <w:bidi/>
      <w:spacing w:after="0" w:line="360" w:lineRule="auto"/>
      <w:ind w:left="-30" w:firstLine="270"/>
      <w:textboxTightWrap w:val="none"/>
      <w:outlineLvl w:val="0"/>
    </w:pPr>
    <w:rPr>
      <w:rFonts w:ascii="B Zar" w:eastAsia="Calibri" w:hAnsi="B Zar" w:cs="B Mitra"/>
      <w:b/>
      <w:bCs/>
      <w:noProof w:val="0"/>
      <w:color w:val="000000"/>
      <w:kern w:val="32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56C"/>
    <w:rPr>
      <w:rFonts w:ascii="B Zar" w:eastAsia="Calibri" w:hAnsi="B Zar" w:cs="B Mitra"/>
      <w:b/>
      <w:bCs/>
      <w:color w:val="000000"/>
      <w:kern w:val="32"/>
      <w:sz w:val="26"/>
      <w:szCs w:val="26"/>
      <w:lang w:bidi="fa-IR"/>
    </w:rPr>
  </w:style>
  <w:style w:type="table" w:styleId="TableGrid">
    <w:name w:val="Table Grid"/>
    <w:basedOn w:val="TableNormal"/>
    <w:uiPriority w:val="59"/>
    <w:rsid w:val="00BB6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MRT www.Win2Farsi.com</cp:lastModifiedBy>
  <cp:revision>2</cp:revision>
  <dcterms:created xsi:type="dcterms:W3CDTF">2021-02-01T10:49:00Z</dcterms:created>
  <dcterms:modified xsi:type="dcterms:W3CDTF">2021-02-01T10:49:00Z</dcterms:modified>
</cp:coreProperties>
</file>